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DETALHAMENTO DE COMPATIBILIDADE DE ATIVIDADES ECONÔMICAS POR SEGMENTO ARTÍSTICO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5460"/>
        <w:gridCol w:w="5000"/>
        <w:tblGridChange w:id="0">
          <w:tblGrid>
            <w:gridCol w:w="5460"/>
            <w:gridCol w:w="5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ARTES CÊNICAS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de espetáculos circenses, de marionetes e similares - 9001-9/04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de espaços para artes cênicas, espetáculos e outras atividades artísticas - 9003-5/00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de espetáculos de dança - 9001-9/03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de espaços para artes cênicas, espetáculos e outras atividades artísticas - 9003-5/00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Teatro, Humor, Mímica ou Ópera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de espetáculos circenses, de marionetes e similares - 9001-9/04 (quando tratar-se de formas animadas, de mamulengos, bonecos e congêneres)</w:t>
            </w:r>
          </w:p>
        </w:tc>
      </w:tr>
      <w:tr>
        <w:trPr>
          <w:cantSplit w:val="0"/>
          <w:trHeight w:val="1466.89453125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cênicas, espetáculos e atividades complementares não especificados anteriormente - 9001-9/99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teatral - 9001-9/01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cênicas, espetáculos e atividades complementares não especificados anteriormente - 9001-9/99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ARTES VISUAIS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Exposição de Artes (e Produção fotográfica)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Serviços de organização de feiras, congressos, exposições e festas - 8230-0/01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de espaços para artes cênicas, espetáculos e outras atividades artísticas - 9003-5/00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design não especificadas anteriormente - 7410-2/99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Laboratórios fotográficos - 7420-0/03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produção de fotografias  aéreas e submarinas - 7420-0/02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produção de fotografias, exceto aérea e submarina - 7420-0/01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de interiores - 7410-2/02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Plásticas, Gráficas, Gravuras, Desenho, Escultura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artistas plásticos, jornalistas independentes e escritores - 9002-7/01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Projetos educativos orientados à fruição e produtos de artes visuais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de arte e cultura não especificado anteriormente - 8592-9/99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atividades de ensino não especificadas anteriormente - 8599-6/99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Projetos de Fomento à Cadeia Produtiva das artes visuais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de arte e cultura não especificado anteriormente - 8592-9/99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Serviços de organização de feiras, congressos, exposições e festas - 8230-0/01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AUDIOVISUAL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Produção de conteúdo audiovisual de curta metragem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produção cinematográfica, de vídeos e de programas de televisão - 5911-1/99;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pós-produção cinematográfica, de vídeos e de programas de televisão - 5912-0/99;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de filmes para televisão e internet - 5911-1/99.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Difusão de acervo e conteúdo audiovisual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exibição cinematográfica - 5914-6/00;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cênicas, espetáculos e atividades complementares não especificadas anteriormente - 9001-9/99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Música em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musical - 9001-9/02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gravação de som e de edição de música - 5920-1/00 (quando tratar-se de gravação de faixa)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LITERATURA, LIVRO E LEITURA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Aquisição, manutenção, preservação ou restauração de acervos bibliográficos e arquivísticos, compreendidos por livros ou obras de referência, impressos ou eletrônicos, de valor artístico, literário ou humanístico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bibliotecas e arquivos - 9101-5/00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Eventos e Festivais Literários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Serviços de organização de feiras, congressos, exposições e festas - 8230-0/01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Edição de livros - 5811-5/00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Ações educativo-culturais, inclusive seminários, oficinas e palestras, visando a preservação do patrimônio material, imaterial ou de acervos de valor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de arte e cultura não especificado anteriormente - 8592-9/99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atividades de ensino não especificadas anteriormente - 8599-6/99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organizações associativas ligadas à cultura e à arte - 9493-6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4">
            <w:pPr>
              <w:spacing w:after="200" w:line="360" w:lineRule="auto"/>
              <w:jc w:val="both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INTEGRADAS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jc w:val="both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Artes Integradas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Produção teatral - 9001-9/01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Artes cênicas, espetáculos e atividades complementares não especificados anteriormente - 9001-9/99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Serviços de organização de feiras, congressos, exposições e festas - 8230-0/01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Produção de espetáculos de dança - 9001-9/03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0">
            <w:pPr>
              <w:spacing w:after="20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DIGITAL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Segmento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jc w:val="both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Cultura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Atividades de produção cinematográfica, de vídeos e de programas de televisão - 5911-1/99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color w:val="2222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highlight w:val="white"/>
                <w:rtl w:val="0"/>
              </w:rPr>
              <w:t xml:space="preserve">Atividades de pós-produção cinematográfica, de vídeos e de programas de televisão - 5912-0/99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color w:val="2222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highlight w:val="white"/>
                <w:rtl w:val="0"/>
              </w:rPr>
              <w:t xml:space="preserve">Artes cênicas, espetáculos e atividades complementares não especificadas anteriormente - 9001-9/99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color w:val="2222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highlight w:val="white"/>
                <w:rtl w:val="0"/>
              </w:rPr>
              <w:t xml:space="preserve">Web Design - 6201-5/02</w:t>
            </w:r>
          </w:p>
        </w:tc>
      </w:tr>
    </w:tbl>
    <w:p w:rsidR="00000000" w:rsidDel="00000000" w:rsidP="00000000" w:rsidRDefault="00000000" w:rsidRPr="00000000" w14:paraId="0000007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widowControl w:val="0"/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110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0" r="0" t="-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/>
      <w:drawing>
        <wp:anchor allowOverlap="1" behindDoc="0" distB="635" distT="0" distL="0" distR="0" hidden="0" layoutInCell="1" locked="0" relativeHeight="0" simplePos="0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b="0" l="0" r="0" t="0"/>
          <wp:wrapSquare wrapText="bothSides" distB="635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26" l="-116" r="-116" t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